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279" w:rsidRDefault="009A1279" w:rsidP="009A127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9A1279" w:rsidRDefault="009A1279" w:rsidP="009A12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проделанной работе  Лазовского клуба филиала МБУ ДК «Восток»</w:t>
      </w:r>
    </w:p>
    <w:p w:rsidR="009A1279" w:rsidRDefault="009A1279" w:rsidP="009A12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10.02. по 15.02. 2020 года</w:t>
      </w:r>
    </w:p>
    <w:p w:rsidR="009A1279" w:rsidRDefault="009A1279" w:rsidP="002964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14.02 </w:t>
      </w:r>
      <w:r w:rsidRPr="009A1279">
        <w:rPr>
          <w:rFonts w:ascii="Times New Roman" w:hAnsi="Times New Roman" w:cs="Times New Roman"/>
          <w:sz w:val="28"/>
          <w:szCs w:val="28"/>
        </w:rPr>
        <w:t>для жителей села проведена танцевально-развлекательная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50+ «Вечер 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стиле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ретро». Сегодня, на протяжении всего вечера мы вспоминали, что было популярным во времена Советского Союза. Соревновали</w:t>
      </w:r>
      <w:r w:rsidR="0085118D">
        <w:rPr>
          <w:rFonts w:ascii="Times New Roman" w:hAnsi="Times New Roman" w:cs="Times New Roman"/>
          <w:sz w:val="28"/>
          <w:szCs w:val="28"/>
        </w:rPr>
        <w:t xml:space="preserve">сь  в умении танцевать диско, </w:t>
      </w:r>
      <w:r>
        <w:rPr>
          <w:rFonts w:ascii="Times New Roman" w:hAnsi="Times New Roman" w:cs="Times New Roman"/>
          <w:sz w:val="28"/>
          <w:szCs w:val="28"/>
        </w:rPr>
        <w:t>уча</w:t>
      </w:r>
      <w:r w:rsidR="0029645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твовать в конкурсах</w:t>
      </w:r>
      <w:r w:rsidR="003A6975">
        <w:rPr>
          <w:rFonts w:ascii="Times New Roman" w:hAnsi="Times New Roman" w:cs="Times New Roman"/>
          <w:sz w:val="28"/>
          <w:szCs w:val="28"/>
        </w:rPr>
        <w:t>,</w:t>
      </w:r>
      <w:r w:rsidR="00296455">
        <w:rPr>
          <w:rFonts w:ascii="Times New Roman" w:hAnsi="Times New Roman" w:cs="Times New Roman"/>
          <w:sz w:val="28"/>
          <w:szCs w:val="28"/>
        </w:rPr>
        <w:t xml:space="preserve"> посмеяться. У всех присутствующих был здоровый командных дух, как в образцовом пионерском отряде. Ни шагу назад, ни шагу на ме</w:t>
      </w:r>
      <w:r w:rsidR="003A6975">
        <w:rPr>
          <w:rFonts w:ascii="Times New Roman" w:hAnsi="Times New Roman" w:cs="Times New Roman"/>
          <w:sz w:val="28"/>
          <w:szCs w:val="28"/>
        </w:rPr>
        <w:t>с</w:t>
      </w:r>
      <w:r w:rsidR="00296455">
        <w:rPr>
          <w:rFonts w:ascii="Times New Roman" w:hAnsi="Times New Roman" w:cs="Times New Roman"/>
          <w:sz w:val="28"/>
          <w:szCs w:val="28"/>
        </w:rPr>
        <w:t>те, а только вперед со всеми вместе. Всп</w:t>
      </w:r>
      <w:r w:rsidR="003A6975">
        <w:rPr>
          <w:rFonts w:ascii="Times New Roman" w:hAnsi="Times New Roman" w:cs="Times New Roman"/>
          <w:sz w:val="28"/>
          <w:szCs w:val="28"/>
        </w:rPr>
        <w:t>оминали</w:t>
      </w:r>
      <w:r w:rsidR="00296455">
        <w:rPr>
          <w:rFonts w:ascii="Times New Roman" w:hAnsi="Times New Roman" w:cs="Times New Roman"/>
          <w:sz w:val="28"/>
          <w:szCs w:val="28"/>
        </w:rPr>
        <w:t>, в какие игры любили играть, какие были танцы, за</w:t>
      </w:r>
      <w:r w:rsidR="003A6975">
        <w:rPr>
          <w:rFonts w:ascii="Times New Roman" w:hAnsi="Times New Roman" w:cs="Times New Roman"/>
          <w:sz w:val="28"/>
          <w:szCs w:val="28"/>
        </w:rPr>
        <w:t>рубежную эстраду, п</w:t>
      </w:r>
      <w:r w:rsidR="00296455">
        <w:rPr>
          <w:rFonts w:ascii="Times New Roman" w:hAnsi="Times New Roman" w:cs="Times New Roman"/>
          <w:sz w:val="28"/>
          <w:szCs w:val="28"/>
        </w:rPr>
        <w:t>рограмму «Шире круг», где открывались таланты. Проведены конкурсы: «Кто быстрее выпьет лимонад с  помощью трубочек», «Кто выдует больший пузырь из жвачки», «</w:t>
      </w:r>
      <w:proofErr w:type="spellStart"/>
      <w:r w:rsidR="00296455">
        <w:rPr>
          <w:rFonts w:ascii="Times New Roman" w:hAnsi="Times New Roman" w:cs="Times New Roman"/>
          <w:sz w:val="28"/>
          <w:szCs w:val="28"/>
        </w:rPr>
        <w:t>Киноконкурс</w:t>
      </w:r>
      <w:proofErr w:type="spellEnd"/>
      <w:r w:rsidR="00296455">
        <w:rPr>
          <w:rFonts w:ascii="Times New Roman" w:hAnsi="Times New Roman" w:cs="Times New Roman"/>
          <w:sz w:val="28"/>
          <w:szCs w:val="28"/>
        </w:rPr>
        <w:t>», «Общепит», «Аббревиатура», «Изюминка  вечера».</w:t>
      </w:r>
    </w:p>
    <w:p w:rsidR="00C52914" w:rsidRDefault="00FA1CDC" w:rsidP="002964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00275" cy="1650596"/>
            <wp:effectExtent l="19050" t="0" r="9525" b="0"/>
            <wp:docPr id="1" name="Рисунок 1" descr="E:\DCIM\101MSDCF\DSC07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1MSDCF\DSC0703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200275" cy="16505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96581" cy="1647825"/>
            <wp:effectExtent l="19050" t="0" r="0" b="0"/>
            <wp:docPr id="3" name="Рисунок 2" descr="E:\DCIM\101MSDCF\DSC07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CIM\101MSDCF\DSC0703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7922" cy="1656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CDC" w:rsidRDefault="00FA1CDC" w:rsidP="002964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19110" cy="1739743"/>
            <wp:effectExtent l="19050" t="0" r="4990" b="0"/>
            <wp:docPr id="4" name="Рисунок 3" descr="E:\DCIM\101MSDCF\DSC07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DCIM\101MSDCF\DSC0703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356" cy="1739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CDC" w:rsidRDefault="00FA1CDC" w:rsidP="00296455">
      <w:pPr>
        <w:rPr>
          <w:rFonts w:ascii="Times New Roman" w:hAnsi="Times New Roman" w:cs="Times New Roman"/>
          <w:sz w:val="28"/>
          <w:szCs w:val="28"/>
        </w:rPr>
      </w:pPr>
    </w:p>
    <w:p w:rsidR="00FA1CDC" w:rsidRDefault="00C52914" w:rsidP="00365625">
      <w:pPr>
        <w:pStyle w:val="a5"/>
        <w:shd w:val="clear" w:color="auto" w:fill="FFFFFF"/>
        <w:spacing w:before="60" w:beforeAutospacing="0" w:after="150" w:afterAutospacing="0" w:line="375" w:lineRule="atLeast"/>
        <w:ind w:firstLine="375"/>
        <w:jc w:val="both"/>
        <w:rPr>
          <w:color w:val="474747"/>
          <w:sz w:val="28"/>
          <w:szCs w:val="28"/>
        </w:rPr>
      </w:pPr>
      <w:r w:rsidRPr="00FA1CDC">
        <w:rPr>
          <w:b/>
          <w:sz w:val="28"/>
          <w:szCs w:val="28"/>
        </w:rPr>
        <w:t>15.02</w:t>
      </w:r>
      <w:r>
        <w:rPr>
          <w:sz w:val="28"/>
          <w:szCs w:val="28"/>
        </w:rPr>
        <w:t xml:space="preserve"> </w:t>
      </w:r>
      <w:r w:rsidRPr="00FA1CDC">
        <w:rPr>
          <w:sz w:val="28"/>
          <w:szCs w:val="28"/>
        </w:rPr>
        <w:t>для детей проведена экологическая программа « Пешком с мешком»</w:t>
      </w:r>
      <w:proofErr w:type="gramStart"/>
      <w:r w:rsidR="00FA1CDC" w:rsidRPr="00FA1CDC">
        <w:rPr>
          <w:sz w:val="28"/>
          <w:szCs w:val="28"/>
        </w:rPr>
        <w:t>.</w:t>
      </w:r>
      <w:r w:rsidR="00FA1CDC" w:rsidRPr="00FA1CDC">
        <w:rPr>
          <w:color w:val="474747"/>
          <w:sz w:val="28"/>
          <w:szCs w:val="28"/>
        </w:rPr>
        <w:t>П</w:t>
      </w:r>
      <w:proofErr w:type="gramEnd"/>
      <w:r w:rsidR="00FA1CDC" w:rsidRPr="00FA1CDC">
        <w:rPr>
          <w:color w:val="474747"/>
          <w:sz w:val="28"/>
          <w:szCs w:val="28"/>
        </w:rPr>
        <w:t xml:space="preserve">рограмма проводилась, в игровой форме, путешествуя по станциям. В игре приняли участие две команды «Хранители природы» и «Исследователи природы». Затем капитанам команд были вручены маршрутные листы и ребята отправились  в путешествие по станциям. </w:t>
      </w:r>
      <w:r w:rsidR="00FA1CDC" w:rsidRPr="00FA1CDC">
        <w:rPr>
          <w:color w:val="474747"/>
          <w:sz w:val="28"/>
          <w:szCs w:val="28"/>
        </w:rPr>
        <w:lastRenderedPageBreak/>
        <w:t>Задания были разнообразны.</w:t>
      </w:r>
      <w:r w:rsidR="00FA1CDC">
        <w:rPr>
          <w:color w:val="474747"/>
          <w:sz w:val="28"/>
          <w:szCs w:val="28"/>
        </w:rPr>
        <w:t xml:space="preserve"> </w:t>
      </w:r>
      <w:r w:rsidR="00FA1CDC" w:rsidRPr="00FA1CDC">
        <w:rPr>
          <w:color w:val="474747"/>
          <w:sz w:val="28"/>
          <w:szCs w:val="28"/>
        </w:rPr>
        <w:t>На станции «Кто как разговаривает» ребятам необходимо было вспомнить, как разговаривают птицы или звери, и показать пантомиму. На станции «Угадай-ка» дети должны были узнать по имени литературных персонажей: животных, птиц, насекомых. На станции «Овощной огород» ребятам было предложено расшифровать кроссворд, что нужно делать летом на грядках, чтобы получить хороший урожай.  На станции «</w:t>
      </w:r>
      <w:proofErr w:type="spellStart"/>
      <w:r w:rsidR="00FA1CDC" w:rsidRPr="00FA1CDC">
        <w:rPr>
          <w:color w:val="474747"/>
          <w:sz w:val="28"/>
          <w:szCs w:val="28"/>
        </w:rPr>
        <w:t>Порешаем</w:t>
      </w:r>
      <w:proofErr w:type="spellEnd"/>
      <w:r w:rsidR="00FA1CDC" w:rsidRPr="00FA1CDC">
        <w:rPr>
          <w:color w:val="474747"/>
          <w:sz w:val="28"/>
          <w:szCs w:val="28"/>
        </w:rPr>
        <w:t xml:space="preserve"> – подумаем» ребята решали математические задачи. Так же отвечали на вопросы викторины о животных и растениях Красной книги, о полезных и вредных насекомых, о том, что может сделать каждый человек для охраны окружающей природы. Загадывали  загадки. Кроме того ребята на станции «</w:t>
      </w:r>
      <w:proofErr w:type="spellStart"/>
      <w:r w:rsidR="00FA1CDC" w:rsidRPr="00FA1CDC">
        <w:rPr>
          <w:color w:val="474747"/>
          <w:sz w:val="28"/>
          <w:szCs w:val="28"/>
        </w:rPr>
        <w:t>Размышлялки</w:t>
      </w:r>
      <w:proofErr w:type="spellEnd"/>
      <w:r w:rsidR="00FA1CDC" w:rsidRPr="00FA1CDC">
        <w:rPr>
          <w:color w:val="474747"/>
          <w:sz w:val="28"/>
          <w:szCs w:val="28"/>
        </w:rPr>
        <w:t>»  попытались найти в тексте какие правила поведения в природе были нарушены</w:t>
      </w:r>
    </w:p>
    <w:p w:rsidR="00814297" w:rsidRDefault="00FA1CDC" w:rsidP="00365625">
      <w:pPr>
        <w:pStyle w:val="a5"/>
        <w:shd w:val="clear" w:color="auto" w:fill="FFFFFF"/>
        <w:spacing w:before="60" w:beforeAutospacing="0" w:after="150" w:afterAutospacing="0" w:line="375" w:lineRule="atLeast"/>
        <w:ind w:firstLine="375"/>
        <w:jc w:val="both"/>
        <w:rPr>
          <w:color w:val="474747"/>
          <w:sz w:val="28"/>
          <w:szCs w:val="28"/>
        </w:rPr>
      </w:pPr>
      <w:r>
        <w:rPr>
          <w:noProof/>
          <w:color w:val="474747"/>
          <w:sz w:val="28"/>
          <w:szCs w:val="28"/>
        </w:rPr>
        <w:drawing>
          <wp:inline distT="0" distB="0" distL="0" distR="0">
            <wp:extent cx="2333688" cy="1750678"/>
            <wp:effectExtent l="19050" t="0" r="9462" b="0"/>
            <wp:docPr id="5" name="Рисунок 4" descr="E:\DCIM\101MSDCF\DSC07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DCIM\101MSDCF\DSC0704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4148" cy="17510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14297">
        <w:rPr>
          <w:noProof/>
          <w:color w:val="474747"/>
          <w:sz w:val="28"/>
          <w:szCs w:val="28"/>
        </w:rPr>
        <w:drawing>
          <wp:inline distT="0" distB="0" distL="0" distR="0">
            <wp:extent cx="2276475" cy="1707759"/>
            <wp:effectExtent l="19050" t="0" r="0" b="0"/>
            <wp:docPr id="8" name="Рисунок 6" descr="E:\DCIM\101MSDCF\DSC070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DCIM\101MSDCF\DSC0706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671" cy="1710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297" w:rsidRPr="00FA1CDC" w:rsidRDefault="00814297" w:rsidP="00FA1CDC">
      <w:pPr>
        <w:pStyle w:val="a5"/>
        <w:shd w:val="clear" w:color="auto" w:fill="FFFFFF"/>
        <w:spacing w:before="60" w:beforeAutospacing="0" w:after="150" w:afterAutospacing="0" w:line="375" w:lineRule="atLeast"/>
        <w:ind w:firstLine="375"/>
        <w:jc w:val="both"/>
        <w:rPr>
          <w:color w:val="474747"/>
          <w:sz w:val="28"/>
          <w:szCs w:val="28"/>
        </w:rPr>
      </w:pPr>
      <w:r>
        <w:rPr>
          <w:color w:val="474747"/>
          <w:sz w:val="28"/>
          <w:szCs w:val="28"/>
        </w:rPr>
        <w:t xml:space="preserve">                              </w:t>
      </w:r>
      <w:r>
        <w:rPr>
          <w:noProof/>
          <w:color w:val="474747"/>
          <w:sz w:val="28"/>
          <w:szCs w:val="28"/>
        </w:rPr>
        <w:drawing>
          <wp:inline distT="0" distB="0" distL="0" distR="0">
            <wp:extent cx="2232130" cy="1674494"/>
            <wp:effectExtent l="19050" t="0" r="0" b="0"/>
            <wp:docPr id="9" name="Рисунок 7" descr="E:\DCIM\101MSDCF\DSC07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DCIM\101MSDCF\DSC0704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139" cy="16745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CE6" w:rsidRDefault="00586CE6" w:rsidP="00296455">
      <w:pPr>
        <w:rPr>
          <w:rFonts w:ascii="Times New Roman" w:hAnsi="Times New Roman" w:cs="Times New Roman"/>
          <w:sz w:val="28"/>
          <w:szCs w:val="28"/>
        </w:rPr>
      </w:pPr>
    </w:p>
    <w:p w:rsidR="00C52914" w:rsidRDefault="00814297" w:rsidP="002964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15.02 для молодежи проведена развлекательно-познавательная программа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Валентинки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влюбленных».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4 февраля – самый романтичный день в году. Все ждут его, чтобы одарить любимых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валентинками</w:t>
      </w:r>
      <w:proofErr w:type="spellEnd"/>
      <w:r>
        <w:rPr>
          <w:rFonts w:ascii="Times New Roman" w:hAnsi="Times New Roman" w:cs="Times New Roman"/>
          <w:sz w:val="28"/>
          <w:szCs w:val="28"/>
        </w:rPr>
        <w:t>, сердечными признаниями.</w:t>
      </w:r>
      <w:r w:rsidR="003656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Несмотря на то, что он отмечается среди зимы, он самый теплый, нежный и чувственный, день Святого Валентина подарил нам любовь. Участники мероприятия  узнали историю праздника, участвовали в ко</w:t>
      </w:r>
      <w:r w:rsidR="00586CE6">
        <w:rPr>
          <w:rFonts w:ascii="Times New Roman" w:hAnsi="Times New Roman" w:cs="Times New Roman"/>
          <w:sz w:val="28"/>
          <w:szCs w:val="28"/>
        </w:rPr>
        <w:t xml:space="preserve">нкурсах: </w:t>
      </w:r>
      <w:proofErr w:type="gramStart"/>
      <w:r w:rsidR="00586CE6">
        <w:rPr>
          <w:rFonts w:ascii="Times New Roman" w:hAnsi="Times New Roman" w:cs="Times New Roman"/>
          <w:sz w:val="28"/>
          <w:szCs w:val="28"/>
        </w:rPr>
        <w:t xml:space="preserve">«Амурные перевертыши», «Короли и дамы», «Комплимент», «Подарок», «Сладкий мандарин», «Сладкая парочка», «Знание сила», «Угадай предмет», «Счастливое место», «Угадай предмет», «Именитые парочки». </w:t>
      </w:r>
      <w:proofErr w:type="gramEnd"/>
      <w:r w:rsidR="00586CE6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="00586CE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586CE6">
        <w:rPr>
          <w:rFonts w:ascii="Times New Roman" w:hAnsi="Times New Roman" w:cs="Times New Roman"/>
          <w:sz w:val="28"/>
          <w:szCs w:val="28"/>
        </w:rPr>
        <w:t xml:space="preserve"> всей программы работала «Почта любви», все </w:t>
      </w:r>
      <w:r w:rsidR="00586CE6">
        <w:rPr>
          <w:rFonts w:ascii="Times New Roman" w:hAnsi="Times New Roman" w:cs="Times New Roman"/>
          <w:sz w:val="28"/>
          <w:szCs w:val="28"/>
        </w:rPr>
        <w:lastRenderedPageBreak/>
        <w:t xml:space="preserve">желающие могли отправить </w:t>
      </w:r>
      <w:proofErr w:type="spellStart"/>
      <w:r w:rsidR="00586CE6">
        <w:rPr>
          <w:rFonts w:ascii="Times New Roman" w:hAnsi="Times New Roman" w:cs="Times New Roman"/>
          <w:sz w:val="28"/>
          <w:szCs w:val="28"/>
        </w:rPr>
        <w:t>валентинку</w:t>
      </w:r>
      <w:proofErr w:type="spellEnd"/>
      <w:r w:rsidR="00586CE6">
        <w:rPr>
          <w:rFonts w:ascii="Times New Roman" w:hAnsi="Times New Roman" w:cs="Times New Roman"/>
          <w:sz w:val="28"/>
          <w:szCs w:val="28"/>
        </w:rPr>
        <w:t xml:space="preserve"> любому участнику, указав на ней адресата. В конце вечера гость, получивший больше всего посланий, стал обладателем приза зрительских симпатий. </w:t>
      </w:r>
    </w:p>
    <w:p w:rsidR="00365625" w:rsidRDefault="00365625" w:rsidP="002964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54333" cy="1691147"/>
            <wp:effectExtent l="19050" t="0" r="0" b="0"/>
            <wp:docPr id="11" name="Рисунок 9" descr="E:\DCIM\101MSDCF\DSC070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:\DCIM\101MSDCF\DSC0707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685" cy="16929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286000" cy="1714904"/>
            <wp:effectExtent l="19050" t="0" r="0" b="0"/>
            <wp:docPr id="13" name="Рисунок 10" descr="E:\DCIM\101MSDCF\DSC07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:\DCIM\101MSDCF\DSC0707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5618" cy="1714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EAD" w:rsidRPr="00365625" w:rsidRDefault="00365625" w:rsidP="002964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noProof/>
        </w:rPr>
        <w:drawing>
          <wp:inline distT="0" distB="0" distL="0" distR="0">
            <wp:extent cx="2152713" cy="1614916"/>
            <wp:effectExtent l="19050" t="0" r="0" b="0"/>
            <wp:docPr id="14" name="Рисунок 11" descr="E:\DCIM\101MSDCF\DSC070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E:\DCIM\101MSDCF\DSC0707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1015" cy="16136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F5EAD" w:rsidRPr="00365625" w:rsidSect="00FE2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37F0"/>
    <w:rsid w:val="00093756"/>
    <w:rsid w:val="00163346"/>
    <w:rsid w:val="00296455"/>
    <w:rsid w:val="00365625"/>
    <w:rsid w:val="003A6975"/>
    <w:rsid w:val="004F698C"/>
    <w:rsid w:val="00586CE6"/>
    <w:rsid w:val="005A37F0"/>
    <w:rsid w:val="00814297"/>
    <w:rsid w:val="0085118D"/>
    <w:rsid w:val="009A1279"/>
    <w:rsid w:val="00C52914"/>
    <w:rsid w:val="00E15471"/>
    <w:rsid w:val="00EC68A6"/>
    <w:rsid w:val="00EF5EAD"/>
    <w:rsid w:val="00FA1CDC"/>
    <w:rsid w:val="00FE2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F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3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7F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A1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0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lazo</cp:lastModifiedBy>
  <cp:revision>11</cp:revision>
  <cp:lastPrinted>2020-02-14T23:44:00Z</cp:lastPrinted>
  <dcterms:created xsi:type="dcterms:W3CDTF">2020-02-14T23:34:00Z</dcterms:created>
  <dcterms:modified xsi:type="dcterms:W3CDTF">2020-02-15T10:59:00Z</dcterms:modified>
</cp:coreProperties>
</file>